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54" w:rsidRPr="000307F8" w:rsidRDefault="00005554" w:rsidP="00005554">
      <w:pPr>
        <w:pStyle w:val="Nadpis1"/>
        <w:rPr>
          <w:lang w:val="en-GB"/>
        </w:rPr>
      </w:pPr>
      <w:bookmarkStart w:id="0" w:name="_Toc436215835"/>
      <w:r w:rsidRPr="000307F8">
        <w:rPr>
          <w:lang w:val="en-GB"/>
        </w:rPr>
        <w:t>DUCH BRATISLAVY sa vznášal NAD PRAHOU</w:t>
      </w:r>
      <w:bookmarkEnd w:id="0"/>
    </w:p>
    <w:p w:rsidR="00005554" w:rsidRPr="000307F8" w:rsidRDefault="00005554" w:rsidP="0000555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[Slovenka 24/02/2015]</w:t>
      </w:r>
    </w:p>
    <w:p w:rsidR="00005554" w:rsidRPr="000307F8" w:rsidRDefault="00005554" w:rsidP="0000555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KATARÍNA HANZELOVÁ</w:t>
      </w:r>
    </w:p>
    <w:p w:rsidR="00005554" w:rsidRPr="000307F8" w:rsidRDefault="00005554" w:rsidP="0000555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Strana: 56,57</w:t>
      </w:r>
    </w:p>
    <w:p w:rsidR="00005554" w:rsidRPr="000307F8" w:rsidRDefault="00005554" w:rsidP="0000555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REPORTÁŽ</w:t>
      </w:r>
    </w:p>
    <w:p w:rsidR="00005554" w:rsidRPr="000307F8" w:rsidRDefault="00005554" w:rsidP="0000555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DUCH BRATISLAVY sa vznášal NAD PRAHOU</w:t>
      </w:r>
    </w:p>
    <w:p w:rsidR="00005554" w:rsidRPr="000307F8" w:rsidRDefault="00005554" w:rsidP="0000555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005554" w:rsidRPr="000307F8" w:rsidRDefault="00005554" w:rsidP="0000555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Kaviarenská elegancia mondénnych tridsiatych rokov minulého storočia, opojná chuť vína, dozretého na svahoch Malých Karpát a nádych romantického tajomstva prešporského sochára, ktorý pred dvesto rokmi vtlačil Bratislave charakteristickú tvár.</w:t>
      </w:r>
    </w:p>
    <w:p w:rsidR="00005554" w:rsidRPr="000307F8" w:rsidRDefault="00005554" w:rsidP="0000555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 týchto ingrediencií bola namiešaná esencia regiónu nášho hlavného mesta, ktorú si mohli vychutnať návštevníci najvýznamnejšieho veľtrhu cestovného ruchu v Česku. Autori nášho stánku, krajská organizácia cestovného ruchu Bratislava Region Tourism a oblastná organizácia cestovného ruchu Bratislava Tourist Board, nenechali nič na náhodu. Po úspechu na veľtrhu vo Viedni predstavili vo veľtržnom paláci to najlepšie, čo náš región návštevníkom ponúka. ,,Bratislava je miestom, kde môžete byť jednou nohou v meste a druhou v prírode," hovorí Michal Foltýn, zástupca Region Tourism. ,,Navyše je jediným hlavným mestom, ktoré leží na hranici troch krajín - Slovenska, Rakúska a Maďarska. Tieto tri kultúry po stáročia spoločne, priateľsky nažívali na jednom mieste a nechali tu svoju pečať. Dnes je Bratislava síce slovenská, ale stále multikultúrna. Je východiskom na spoznávanie spoločného, stredoeurópskeho dedičstva. Každý deň výlet do inej destinácie, ochutnávka domácej a svetovej kuchyne, podporená vôňou kávy z množstva skvelých kaviarní a vín z domácej produkcie. Je to naozaj jedinečný kraj."</w:t>
      </w:r>
    </w:p>
    <w:p w:rsidR="00005554" w:rsidRPr="000307F8" w:rsidRDefault="00005554" w:rsidP="0000555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DIABLOV ÚŠKRNOK?</w:t>
      </w:r>
    </w:p>
    <w:p w:rsidR="00005554" w:rsidRPr="000307F8" w:rsidRDefault="00005554" w:rsidP="0000555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Nás zaujala prezentácia kaviarne, pomenovaná po najzáhadnejšom bratislavskom sochárovi, pôsobiacom na prelome baroka a klasicizmu v našom hlavnom meste Franzovi Xaverovi Messerschmidtovi. Jeho znepokojivé tajomstvo sa dosiaľ nikomu nepodarilo odhaliť. Vo svojom dome v podhradí vytváral umelecké diela, ktorými fascinoval a šokoval celú Európu. Išlo napospol o busty s čudesnými grimasami a úškľabkami. Čo mali vyjadrovať? Táto otázka dodnes vzbudzuje rôzne seriózne, ale aj menej seriózne dohady a teórie. Jedni tvrdia, že ide o kritiku spoločnosti, čo bol na tereziánske časy viac ako odvážny čin, iní to zas pripisujú jeho duševnej chorobe a nájdu sa aj takí, ktorí sú presvedčení, že boli prejavom okultizmu a hľadajú ich zmysel v židovskej kabale. No stará bratislavská legenda hovorí, že Xaver predal dušu diablovi a prenasledovali ho zlí duchovia, ktorých znetvorené tváre zvečnil vo svojich dielach. Údajne si pre neho prišiel sám diabol osobne a keď odnášal jeho zmučenú dušu do pekla na večné zatratenie, nechal odtlačok svojej pekelnej tváre v omietke domu. Nech už je to tak či onak, spomienka na tohto sochára zanechala stopu mysteriózneho tajomstva v aure nášho mesta.</w:t>
      </w:r>
    </w:p>
    <w:p w:rsidR="00005554" w:rsidRPr="000307F8" w:rsidRDefault="00005554" w:rsidP="0000555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KATARÍNA HANZELOVÁ Foto: Peter reefe Kováč a isifa</w:t>
      </w:r>
    </w:p>
    <w:p w:rsidR="00005554" w:rsidRPr="000307F8" w:rsidRDefault="00005554" w:rsidP="0000555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Čo láka turistov na Slovensko</w:t>
      </w:r>
    </w:p>
    <w:p w:rsidR="00005554" w:rsidRPr="000307F8" w:rsidRDefault="00005554" w:rsidP="0000555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Pri našom stánku sa zastavovalo množstvo zvedavcov, odnášajúcich si so sebou letáčiky propagujúce bratislavský región. Čo ich na Slovensko láka? ,,Je to veľmi príťažlivá destinácia," hovorí Dominika a kamarátka Lucka súhlasne prikyvuje. ,,Párkrát sme už navštívili Senecké jazerá a toto leto by sme si to rady zopakovali." ,,Na Slovensko chodím pravidelne a dobre ho poznám," netají sa znalosťami podtatranskej destinácie Jirka. ,,Precestoval som už Oravu, Spiš, Liptov, Bratislavu. Jediné, čo by som vám mohol vyčítať, je Hlavná stanica v Bratislave. S tým </w:t>
      </w:r>
      <w:r w:rsidRPr="000307F8">
        <w:rPr>
          <w:rFonts w:cs="Arial"/>
          <w:sz w:val="24"/>
          <w:szCs w:val="24"/>
          <w:lang w:val="en-GB"/>
        </w:rPr>
        <w:lastRenderedPageBreak/>
        <w:t>by ste mali niečo urobiť, je to skutočne hororový vstup do vašej krajiny." Katarína a Pavel sú mladý, sympatický pár. Pristavili sa pri našom stánku ruka v ruke a spoločne si plánovali najbližšiu dovolenku. ,,Ak všetko dobre pôjde, tak by sme chceli v lete navštíviť Senecké jazerá a Vysoké Tatry. Dúfajme, že to vyjde. Je tam krásne a veľmi sa tešíme."</w:t>
      </w:r>
    </w:p>
    <w:p w:rsidR="00005554" w:rsidRPr="000307F8" w:rsidRDefault="00005554" w:rsidP="0000555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Foto:</w:t>
      </w:r>
    </w:p>
    <w:p w:rsidR="00005554" w:rsidRPr="000307F8" w:rsidRDefault="00005554" w:rsidP="0000555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Kaviareň Franz Xaver Messerschidt láka návštevníkov vôňou čerstvej kávy</w:t>
      </w:r>
    </w:p>
    <w:p w:rsidR="00005554" w:rsidRPr="000307F8" w:rsidRDefault="00005554" w:rsidP="00005554">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Kapela Funny Fellows navodila atmosféru tridsiatych rokov minulého storočia</w:t>
      </w:r>
    </w:p>
    <w:p w:rsidR="00EC6E3E" w:rsidRDefault="00005554" w:rsidP="00005554">
      <w:r w:rsidRPr="000307F8">
        <w:rPr>
          <w:rFonts w:cs="Arial"/>
          <w:sz w:val="24"/>
          <w:szCs w:val="24"/>
          <w:lang w:val="en-GB"/>
        </w:rPr>
        <w:t>-END-</w:t>
      </w:r>
      <w:bookmarkStart w:id="1" w:name="_GoBack"/>
      <w:bookmarkEnd w:id="1"/>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54"/>
    <w:rsid w:val="00005554"/>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AB71B-97EC-4E6E-98E7-8BD0D4BB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5554"/>
    <w:pPr>
      <w:spacing w:after="200" w:line="276" w:lineRule="auto"/>
    </w:pPr>
  </w:style>
  <w:style w:type="paragraph" w:styleId="Nadpis1">
    <w:name w:val="heading 1"/>
    <w:basedOn w:val="Normlny"/>
    <w:next w:val="Normlny"/>
    <w:link w:val="Nadpis1Char"/>
    <w:uiPriority w:val="9"/>
    <w:qFormat/>
    <w:rsid w:val="000055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055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2015-11-26T12:32:00Z</dcterms:created>
  <dcterms:modified xsi:type="dcterms:W3CDTF">2015-11-26T12:32:00Z</dcterms:modified>
</cp:coreProperties>
</file>