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07" w:rsidRPr="000307F8" w:rsidRDefault="00643607" w:rsidP="00643607">
      <w:pPr>
        <w:pStyle w:val="Nadpis1"/>
        <w:rPr>
          <w:lang w:val="en-GB"/>
        </w:rPr>
      </w:pPr>
      <w:bookmarkStart w:id="0" w:name="_Toc436215870"/>
      <w:r w:rsidRPr="000307F8">
        <w:rPr>
          <w:lang w:val="en-GB"/>
        </w:rPr>
        <w:t>Ivo Nesrovnal odvolal šéfa turistboardu</w:t>
      </w:r>
      <w:bookmarkEnd w:id="0"/>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[STV Jednotka, 19:00 11/08/2015]</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z domova</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odvolal šéfa turistboardu</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Janette Štefánková, moderátorka: „Primátor hlavného mesta Ivo Nesrovnal odvolal vedenie Bratislavskej organizácie cestovného ruchu. Odvolaný šéf predstavenstva tvrdí, že aj jeho zásluhou je mesto plné turistov. Radnica podľa neho ohrozila chod inštitúcie uprostred sezóny.“</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 Janko, redaktor: „S riadením spoločnosti, ktorá má do Bratislavy prilákať čo najviac turistov, bol primátor dlhodobo nespokojný. Spoločnosť už nemá niekoľko mesiacov ani výkonného riaditeľa. Odvolaný šéf predstavenstva však tvrdí, že zodpovednosť za mnohé chyby nesie mesto.“</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František Stano, odvolaný šéf predstavenstva BTB: „Mesto nám malo dať finančné prostriedky tak, ako ich poslanci vlani schválili, a sme ich tak nedostali a v podstate sme sa ocitli na hranici toho, že sme tridsiateho štvrtý mali zavrieť a všetkých prepustiť.“</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 Janko: „Primátor Ivo Nesrovnal však Bratislava Tourist Board po nástupe do funkcie informoval, že mesto pôjde do rozpočtového provizória.“</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primátor hlavného mesta (nezávislý): „A že musia počítať s tým, že schvaľovanie mestského rozpočtu bude trvať niekoľko mesiacov. Takže túto informáciu už mali od decembra 2014.“</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 Janko: „Členovia predstavenstva mali platnú zmluvu s mestom do konca roka. Výmena vo vedení sa tak podľa Františka Stana udiala v netradičnom čase.“</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František Stano: „Keď máme naozaj plné mesto turistov, tak máme nefungujúcu organizáciu a treba s tým niečo robiť, tak je otázka, že prečo je plné mesto turistov, či sme robili zle.“</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„My ich nevieme prinútiť, aby tu zostali dlhšiu dobu, aby v Bratislave utrácali peniaze, aby išli do Pezinka, do Modry, na víno, aby proste tu strávili väčšinu toho svojho času. Všetko sa to koncentruje na centrum Starého Mesta a to je zúfalo málo.“</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 Janko: „Zlepšenie fungovania cestovného ruchu v hlavnom meste však podľa novej členky predstavenstva nebude jednoduché.“</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Beata Melicharová, nová členka predstavenstva BTB: „Tá predstava o tom, že si teraz niekto sadne na nejakú stoličku a od zajtra bude všetko inak, tak ja by som hrozne chcela, hrozne, ale ono to tak to nepôjde.“</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Ivan Janko: „Bratislavská organizácia cestovného ruchu dostáva z mestského rozpočtu ročne osemstotisíc eur a rovnakou sumou na jej chod prispieva aj štát.“</w:t>
      </w:r>
    </w:p>
    <w:p w:rsidR="00643607" w:rsidRPr="000307F8" w:rsidRDefault="00643607" w:rsidP="0064360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07"/>
    <w:rsid w:val="00643607"/>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E742-08D8-470E-992F-05E6D99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607"/>
    <w:pPr>
      <w:spacing w:after="200" w:line="276" w:lineRule="auto"/>
    </w:pPr>
  </w:style>
  <w:style w:type="paragraph" w:styleId="Nadpis1">
    <w:name w:val="heading 1"/>
    <w:basedOn w:val="Normlny"/>
    <w:next w:val="Normlny"/>
    <w:link w:val="Nadpis1Char"/>
    <w:uiPriority w:val="9"/>
    <w:qFormat/>
    <w:rsid w:val="00643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436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2015-11-26T13:13:00Z</dcterms:created>
  <dcterms:modified xsi:type="dcterms:W3CDTF">2015-11-26T13:13:00Z</dcterms:modified>
</cp:coreProperties>
</file>